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7B" w:rsidRPr="00944097" w:rsidRDefault="0014627B" w:rsidP="008400F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097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14627B" w:rsidRDefault="0014627B" w:rsidP="008400F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097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Всероссийской олимпиады школьников по</w:t>
      </w:r>
      <w:r w:rsidR="004E578E" w:rsidRPr="00944097">
        <w:rPr>
          <w:rFonts w:ascii="Times New Roman" w:hAnsi="Times New Roman" w:cs="Times New Roman"/>
          <w:b/>
          <w:sz w:val="28"/>
          <w:szCs w:val="28"/>
        </w:rPr>
        <w:t xml:space="preserve"> обществознанию</w:t>
      </w:r>
      <w:r w:rsidR="008400FB">
        <w:rPr>
          <w:rFonts w:ascii="Times New Roman" w:hAnsi="Times New Roman" w:cs="Times New Roman"/>
          <w:b/>
          <w:sz w:val="28"/>
          <w:szCs w:val="28"/>
        </w:rPr>
        <w:t xml:space="preserve"> в 2023</w:t>
      </w:r>
      <w:r w:rsidRPr="00944097">
        <w:rPr>
          <w:rFonts w:ascii="Times New Roman" w:hAnsi="Times New Roman" w:cs="Times New Roman"/>
          <w:b/>
          <w:sz w:val="28"/>
          <w:szCs w:val="28"/>
        </w:rPr>
        <w:t>–202</w:t>
      </w:r>
      <w:r w:rsidR="008400FB">
        <w:rPr>
          <w:rFonts w:ascii="Times New Roman" w:hAnsi="Times New Roman" w:cs="Times New Roman"/>
          <w:b/>
          <w:sz w:val="28"/>
          <w:szCs w:val="28"/>
        </w:rPr>
        <w:t xml:space="preserve">4 учебном </w:t>
      </w:r>
      <w:r w:rsidRPr="00944097">
        <w:rPr>
          <w:rFonts w:ascii="Times New Roman" w:hAnsi="Times New Roman" w:cs="Times New Roman"/>
          <w:b/>
          <w:sz w:val="28"/>
          <w:szCs w:val="28"/>
        </w:rPr>
        <w:t>году</w:t>
      </w:r>
      <w:r w:rsidR="008400FB">
        <w:rPr>
          <w:rFonts w:ascii="Times New Roman" w:hAnsi="Times New Roman" w:cs="Times New Roman"/>
          <w:b/>
          <w:sz w:val="28"/>
          <w:szCs w:val="28"/>
        </w:rPr>
        <w:t>.</w:t>
      </w:r>
    </w:p>
    <w:p w:rsidR="008400FB" w:rsidRPr="00944097" w:rsidRDefault="008400F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Задачи олимпиады: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- расширить представление участников олимпиады об основных тенденциях развитиясовременного общества с позиций социально-гуманитарного знания;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- повысить уровень готовности к открытию нового знания в рамках изучения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предметов, составляющих основу обществознания;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-выявить мотивированных обучающихся, ориентированных на повышение научно-исследовательскую деятельность в сфере социально-гуманитарных наук.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4097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выполняютсяучастником самостоятельно, без помощи посторонних лиц.</w:t>
      </w:r>
    </w:p>
    <w:p w:rsidR="0014627B" w:rsidRPr="00944097" w:rsidRDefault="00A56278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cr/>
        <w:t xml:space="preserve">Регламент проведения школьного этапа олимпиады 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944097">
        <w:rPr>
          <w:rFonts w:ascii="Times New Roman" w:hAnsi="Times New Roman" w:cs="Times New Roman"/>
          <w:sz w:val="28"/>
          <w:szCs w:val="28"/>
        </w:rPr>
        <w:tab/>
        <w:t xml:space="preserve">5–11 классы 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Вр</w:t>
      </w:r>
      <w:r w:rsidR="00A56278" w:rsidRPr="00944097">
        <w:rPr>
          <w:rFonts w:ascii="Times New Roman" w:hAnsi="Times New Roman" w:cs="Times New Roman"/>
          <w:sz w:val="28"/>
          <w:szCs w:val="28"/>
        </w:rPr>
        <w:t xml:space="preserve">емя проведения (рекомендуемое) </w:t>
      </w:r>
      <w:r w:rsidRPr="00944097">
        <w:rPr>
          <w:rFonts w:ascii="Times New Roman" w:hAnsi="Times New Roman" w:cs="Times New Roman"/>
          <w:sz w:val="28"/>
          <w:szCs w:val="28"/>
        </w:rPr>
        <w:t xml:space="preserve">- 45 мин. для 5-6 классов. 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- 90 мин для 7-11 классов. 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Школьный этап олимпиады проводится по заданиям, разработанным для 5-11 классов,муниципальный – для 7-11 классов. Участник каждого этапа олимпиады выполняетолимпиадные задания, разработанные для класса, программу которого он осваивает, или дляболее старших классов.</w:t>
      </w:r>
    </w:p>
    <w:p w:rsidR="00C36F2A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 В случае прохождения участников, выполнивших задания, разработанные для 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 xml:space="preserve">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Для проведения школьного этапа олимпиады необходимы аудитории, в которыхкаждому участнику олимпиады должно быть предоставлено отдельное рабочее место. Всерабочие места участников олимпиады должны </w:t>
      </w:r>
      <w:r w:rsidRPr="00944097">
        <w:rPr>
          <w:rFonts w:ascii="Times New Roman" w:hAnsi="Times New Roman" w:cs="Times New Roman"/>
          <w:sz w:val="28"/>
          <w:szCs w:val="28"/>
        </w:rPr>
        <w:lastRenderedPageBreak/>
        <w:t>обеспечивать им равные условия, соответствовать действующим на момент проведения олимпиады санитарно-эпидемиологическим правилам и нормам. Расчет числа аудиторий определяется числом участников и посадочных мест в аудиториях.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Каждому участнику, при необходимости, должны быть предоставлены</w:t>
      </w:r>
    </w:p>
    <w:p w:rsidR="004E578E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предусмотренные для выполнения заданий материалы: бланки заданий</w:t>
      </w:r>
      <w:r w:rsidR="00A56278" w:rsidRPr="00944097">
        <w:rPr>
          <w:rFonts w:ascii="Times New Roman" w:hAnsi="Times New Roman" w:cs="Times New Roman"/>
          <w:sz w:val="28"/>
          <w:szCs w:val="28"/>
        </w:rPr>
        <w:t xml:space="preserve">   (ответы заносятся в них же)</w:t>
      </w:r>
      <w:proofErr w:type="gramStart"/>
      <w:r w:rsidR="00A56278" w:rsidRPr="00944097">
        <w:rPr>
          <w:rFonts w:ascii="Times New Roman" w:hAnsi="Times New Roman" w:cs="Times New Roman"/>
          <w:sz w:val="28"/>
          <w:szCs w:val="28"/>
        </w:rPr>
        <w:t>,</w:t>
      </w:r>
      <w:r w:rsidRPr="0094409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 xml:space="preserve">еобходимая для этого множительная и копировальная техника. </w:t>
      </w:r>
      <w:r w:rsidR="004E578E" w:rsidRPr="00944097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обеспечен бумагой (формат А</w:t>
      </w:r>
      <w:proofErr w:type="gramStart"/>
      <w:r w:rsidR="004E578E" w:rsidRPr="0094409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4E578E" w:rsidRPr="00944097">
        <w:rPr>
          <w:rFonts w:ascii="Times New Roman" w:hAnsi="Times New Roman" w:cs="Times New Roman"/>
          <w:sz w:val="28"/>
          <w:szCs w:val="28"/>
        </w:rPr>
        <w:t xml:space="preserve">) длячерновиков из расчёта по одному листу на каждый тур (запасные листы – дополнительно10% по количеству участников), а также капиллярными или </w:t>
      </w:r>
      <w:proofErr w:type="spellStart"/>
      <w:r w:rsidR="004E578E" w:rsidRPr="00944097">
        <w:rPr>
          <w:rFonts w:ascii="Times New Roman" w:hAnsi="Times New Roman" w:cs="Times New Roman"/>
          <w:sz w:val="28"/>
          <w:szCs w:val="28"/>
        </w:rPr>
        <w:t>гелевыми</w:t>
      </w:r>
      <w:proofErr w:type="spellEnd"/>
      <w:r w:rsidR="004E578E" w:rsidRPr="00944097">
        <w:rPr>
          <w:rFonts w:ascii="Times New Roman" w:hAnsi="Times New Roman" w:cs="Times New Roman"/>
          <w:sz w:val="28"/>
          <w:szCs w:val="28"/>
        </w:rPr>
        <w:t xml:space="preserve"> ручками с чернилами</w:t>
      </w:r>
    </w:p>
    <w:p w:rsidR="0014627B" w:rsidRPr="00944097" w:rsidRDefault="004E578E" w:rsidP="008400F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черного цвета.</w:t>
      </w:r>
      <w:r w:rsidRPr="00944097">
        <w:rPr>
          <w:rFonts w:ascii="Times New Roman" w:hAnsi="Times New Roman" w:cs="Times New Roman"/>
          <w:sz w:val="28"/>
          <w:szCs w:val="28"/>
        </w:rPr>
        <w:cr/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Наличие у участника школьного этапа дополнительных информационных средств иматериалов любого характера и на любом носителе (хрестоматий, справочников, учебно</w:t>
      </w:r>
      <w:r w:rsidR="00A56278" w:rsidRPr="00944097">
        <w:rPr>
          <w:rFonts w:ascii="Times New Roman" w:hAnsi="Times New Roman" w:cs="Times New Roman"/>
          <w:sz w:val="28"/>
          <w:szCs w:val="28"/>
        </w:rPr>
        <w:t>-</w:t>
      </w:r>
      <w:r w:rsidRPr="00944097">
        <w:rPr>
          <w:rFonts w:ascii="Times New Roman" w:hAnsi="Times New Roman" w:cs="Times New Roman"/>
          <w:sz w:val="28"/>
          <w:szCs w:val="28"/>
        </w:rPr>
        <w:t>методической литературы, средств мобильной связи, компьютера, любых электронныхустройств даже в выключенном виде) категорически не допускается. В случае нарушенияучащимся этих условий он исключается из состава участников олимпиады.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При выполнении олимпиадных заданий допускается использование толькосправочных материалов, </w:t>
      </w:r>
      <w:proofErr w:type="spellStart"/>
      <w:r w:rsidRPr="00944097">
        <w:rPr>
          <w:rFonts w:ascii="Times New Roman" w:hAnsi="Times New Roman" w:cs="Times New Roman"/>
          <w:sz w:val="28"/>
          <w:szCs w:val="28"/>
        </w:rPr>
        <w:t>средствсвязи</w:t>
      </w:r>
      <w:proofErr w:type="spellEnd"/>
      <w:r w:rsidRPr="00944097">
        <w:rPr>
          <w:rFonts w:ascii="Times New Roman" w:hAnsi="Times New Roman" w:cs="Times New Roman"/>
          <w:sz w:val="28"/>
          <w:szCs w:val="28"/>
        </w:rPr>
        <w:t xml:space="preserve"> и электронно-вычислительной техники,</w:t>
      </w:r>
      <w:r w:rsidR="008400F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>предоставленных организаторами, предусмотренных в заданиях и критериях оценивания.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Запрещается пользоваться принесенными с собой калькуляторами справочнымиматериалами, средствами связи и электронно-вычислительной техникой.</w:t>
      </w:r>
    </w:p>
    <w:p w:rsidR="00A56278" w:rsidRPr="00944097" w:rsidRDefault="00A56278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Во время проведения тура участник может выходить из аудитории только в сопровождении педагога, при этом его работа остается в аудитории. Время, потраченное на выход из аудитории, не компенсируется.</w:t>
      </w:r>
    </w:p>
    <w:p w:rsidR="00A56278" w:rsidRPr="00944097" w:rsidRDefault="00A56278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Согласно методическим рекомендациям Жюри школьного этапа рекомендовано при оценивании олимпиадных работ каждую из них проверять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.</w:t>
      </w:r>
      <w:r w:rsidR="004E578E" w:rsidRPr="0094409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="004E578E" w:rsidRPr="00944097">
        <w:rPr>
          <w:rFonts w:ascii="Times New Roman" w:hAnsi="Times New Roman" w:cs="Times New Roman"/>
          <w:sz w:val="28"/>
          <w:szCs w:val="28"/>
        </w:rPr>
        <w:t>юри рассматривает записи решений, приведённые только в чистовике.Черновик жюри не проверяется, и его содержание не может служить в качествеаргументов ни одной из сторон во время процедуры апелляции.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lastRenderedPageBreak/>
        <w:t>Среди особенностей предмета «обществознание» следует отметить дискуссионность всодержании и подаче материала, требующей учета возможности и целесообразностивысказывания участниками олимпиады собственной позиции, которая может расходиться свзглядами членов жюри при оценивании части заданий. В том случае, когда высказаннаяучастником позиция не выходит за рамки научных представлений и общепризнанных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моральных норм, она должна восприниматься с уважением, и должны оцениваться уровеньее подачи, научность и грамотность приведения аргументов и др., следовательно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>еобходимо принимать как правильные ответы такие, которые даны не только в полномсоответствии с предложенным эталоном, но, хотя и сформулированы иначе, однако верны посути. Поэтому критерии оценивания могут корректироваться и уточняться в ходе собственнопроверки работ участников олимпиады.</w:t>
      </w:r>
      <w:r w:rsidRPr="00944097">
        <w:rPr>
          <w:rFonts w:ascii="Times New Roman" w:hAnsi="Times New Roman" w:cs="Times New Roman"/>
          <w:sz w:val="28"/>
          <w:szCs w:val="28"/>
        </w:rPr>
        <w:cr/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Предвидеть все возможные варианты такого развернутого высказывания при составленииключей бывает крайне сложно. Поэтому члены жюри должны быть готовы оперетьсяна собственное знание предмета и особенности усвоения школьниками тех или иныхэлементов программы при определении степени полноты, точности, убедительностисуждений участника по поводу источника или предложенного высказывания. При этом оченьважно найти в ответе участника все то, что заслуживает хотя бы минимального балла, незлоупотребляя буквальным пониманием ключей и выставлением «нулей» только на томосновании, что в ключах именно такой формулировки нет и </w:t>
      </w:r>
      <w:proofErr w:type="spellStart"/>
      <w:r w:rsidRPr="00944097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При оценке эссе рекомендуется исходить из следующих критериев: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1. Обоснование выбора темы, проявление личной заинтересованности в ее раскрытии,творческий характер ее восприятия и осмысления. Рекомендуемая оценка от 0 до 5 баллов.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2. Качество структуры ответа. Наличие плана ответа, объяснение задач, которыеставит перед собой в своей работе участник. Четкость и доказательность основныхположений работы. Наличие выводов, связанных по смыслу с поставленными задачами,вытекающих из основной части работы. Рекомендуемая оценка от 0 до 7-8 баллов.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3. Грамотность использования </w:t>
      </w:r>
      <w:r w:rsidR="004E578E" w:rsidRPr="00944097">
        <w:rPr>
          <w:rFonts w:ascii="Times New Roman" w:hAnsi="Times New Roman" w:cs="Times New Roman"/>
          <w:sz w:val="28"/>
          <w:szCs w:val="28"/>
        </w:rPr>
        <w:t>обществоведческих</w:t>
      </w:r>
      <w:r w:rsidRPr="00944097">
        <w:rPr>
          <w:rFonts w:ascii="Times New Roman" w:hAnsi="Times New Roman" w:cs="Times New Roman"/>
          <w:sz w:val="28"/>
          <w:szCs w:val="28"/>
        </w:rPr>
        <w:t xml:space="preserve"> фактов и терминов. Рекомендуемаяоценка от 0 до 7-8 баллов.</w:t>
      </w:r>
    </w:p>
    <w:p w:rsidR="0014627B" w:rsidRPr="00944097" w:rsidRDefault="0014627B" w:rsidP="008400F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4. Знание различных точек зрения по избранному вопросу. Предполагается</w:t>
      </w:r>
      <w:r w:rsidR="008400F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 xml:space="preserve">привлечение участником суждений как </w:t>
      </w:r>
      <w:r w:rsidR="004E578E" w:rsidRPr="00944097">
        <w:rPr>
          <w:rFonts w:ascii="Times New Roman" w:hAnsi="Times New Roman" w:cs="Times New Roman"/>
          <w:sz w:val="28"/>
          <w:szCs w:val="28"/>
        </w:rPr>
        <w:t>политиков прошлого</w:t>
      </w:r>
      <w:r w:rsidRPr="00944097">
        <w:rPr>
          <w:rFonts w:ascii="Times New Roman" w:hAnsi="Times New Roman" w:cs="Times New Roman"/>
          <w:sz w:val="28"/>
          <w:szCs w:val="28"/>
        </w:rPr>
        <w:t>, так и современников рассматриваемогоявления или периода. Рекомендуемая оценка от 0 до 5 баллов</w:t>
      </w:r>
      <w:r w:rsidR="00A56278" w:rsidRPr="00944097">
        <w:rPr>
          <w:rFonts w:ascii="Times New Roman" w:hAnsi="Times New Roman" w:cs="Times New Roman"/>
          <w:sz w:val="28"/>
          <w:szCs w:val="28"/>
        </w:rPr>
        <w:t>.</w:t>
      </w:r>
    </w:p>
    <w:sectPr w:rsidR="0014627B" w:rsidRPr="00944097" w:rsidSect="00944097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097" w:rsidRDefault="00944097" w:rsidP="00944097">
      <w:pPr>
        <w:spacing w:after="0" w:line="240" w:lineRule="auto"/>
      </w:pPr>
      <w:r>
        <w:separator/>
      </w:r>
    </w:p>
  </w:endnote>
  <w:endnote w:type="continuationSeparator" w:id="1">
    <w:p w:rsidR="00944097" w:rsidRDefault="00944097" w:rsidP="00944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7313"/>
      <w:docPartObj>
        <w:docPartGallery w:val="Page Numbers (Bottom of Page)"/>
        <w:docPartUnique/>
      </w:docPartObj>
    </w:sdtPr>
    <w:sdtContent>
      <w:p w:rsidR="00944097" w:rsidRDefault="00636CF4">
        <w:pPr>
          <w:pStyle w:val="a7"/>
          <w:jc w:val="right"/>
        </w:pPr>
        <w:fldSimple w:instr=" PAGE   \* MERGEFORMAT ">
          <w:r w:rsidR="008400FB">
            <w:rPr>
              <w:noProof/>
            </w:rPr>
            <w:t>3</w:t>
          </w:r>
        </w:fldSimple>
      </w:p>
    </w:sdtContent>
  </w:sdt>
  <w:p w:rsidR="00944097" w:rsidRDefault="009440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097" w:rsidRDefault="00944097" w:rsidP="00944097">
      <w:pPr>
        <w:spacing w:after="0" w:line="240" w:lineRule="auto"/>
      </w:pPr>
      <w:r>
        <w:separator/>
      </w:r>
    </w:p>
  </w:footnote>
  <w:footnote w:type="continuationSeparator" w:id="1">
    <w:p w:rsidR="00944097" w:rsidRDefault="00944097" w:rsidP="00944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44D"/>
    <w:rsid w:val="0014627B"/>
    <w:rsid w:val="0016544D"/>
    <w:rsid w:val="001E03EF"/>
    <w:rsid w:val="00431B05"/>
    <w:rsid w:val="004E578E"/>
    <w:rsid w:val="00502BC1"/>
    <w:rsid w:val="005D6FC5"/>
    <w:rsid w:val="00636CF4"/>
    <w:rsid w:val="006A06DC"/>
    <w:rsid w:val="00793DF7"/>
    <w:rsid w:val="007A5A03"/>
    <w:rsid w:val="008400FB"/>
    <w:rsid w:val="00944097"/>
    <w:rsid w:val="00A56278"/>
    <w:rsid w:val="00A6175B"/>
    <w:rsid w:val="00AD1F1E"/>
    <w:rsid w:val="00B70604"/>
    <w:rsid w:val="00C066BA"/>
    <w:rsid w:val="00C36F2A"/>
    <w:rsid w:val="00D66B7F"/>
    <w:rsid w:val="00DB4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6F2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944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4097"/>
  </w:style>
  <w:style w:type="paragraph" w:styleId="a7">
    <w:name w:val="footer"/>
    <w:basedOn w:val="a"/>
    <w:link w:val="a8"/>
    <w:uiPriority w:val="99"/>
    <w:unhideWhenUsed/>
    <w:rsid w:val="00944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3D3E2-AA7A-497F-85D3-F830D2C2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2018-03-01T09:55:00Z</cp:lastPrinted>
  <dcterms:created xsi:type="dcterms:W3CDTF">2023-09-24T19:08:00Z</dcterms:created>
  <dcterms:modified xsi:type="dcterms:W3CDTF">2023-09-24T19:09:00Z</dcterms:modified>
</cp:coreProperties>
</file>